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color w:val="333333"/>
          <w:sz w:val="39"/>
          <w:szCs w:val="39"/>
          <w:shd w:val="clear" w:color="auto" w:fill="FFFFFF"/>
        </w:rPr>
      </w:pPr>
      <w:r>
        <w:rPr>
          <w:rFonts w:hint="eastAsia" w:asciiTheme="minorEastAsia" w:hAnsiTheme="minorEastAsia"/>
          <w:color w:val="333333"/>
          <w:sz w:val="39"/>
          <w:szCs w:val="39"/>
          <w:shd w:val="clear" w:color="auto" w:fill="FFFFFF"/>
        </w:rPr>
        <w:t>宿州市城区2020年第四季度用户水龙头水质监测结果公示</w:t>
      </w:r>
    </w:p>
    <w:p>
      <w:pPr>
        <w:jc w:val="center"/>
        <w:rPr>
          <w:rFonts w:asciiTheme="minorEastAsia" w:hAnsiTheme="minorEastAsia"/>
          <w:color w:val="333333"/>
          <w:sz w:val="39"/>
          <w:szCs w:val="39"/>
          <w:shd w:val="clear" w:color="auto" w:fill="FFFFFF"/>
        </w:rPr>
      </w:pPr>
    </w:p>
    <w:tbl>
      <w:tblPr>
        <w:tblStyle w:val="4"/>
        <w:tblpPr w:leftFromText="180" w:rightFromText="180" w:horzAnchor="margin" w:tblpXSpec="center" w:tblpY="-1800"/>
        <w:tblW w:w="1570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851"/>
        <w:gridCol w:w="980"/>
        <w:gridCol w:w="709"/>
        <w:gridCol w:w="1031"/>
        <w:gridCol w:w="1641"/>
        <w:gridCol w:w="1355"/>
        <w:gridCol w:w="1474"/>
        <w:gridCol w:w="1173"/>
        <w:gridCol w:w="1190"/>
        <w:gridCol w:w="851"/>
        <w:gridCol w:w="938"/>
        <w:gridCol w:w="992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7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水质监测信息公示填报表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季度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县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供水厂单位名称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样品编号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采样日期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采样地点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经度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纬度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监测指标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水样是否达标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不达标指标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宿州市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宿州供水服务有限公司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SZ202011005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2020.11.24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宿州市农科院（浍水东路551号）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116.9797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33.62354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31项指标+氨氮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宿州市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宿州供水服务有限公司</w:t>
            </w:r>
          </w:p>
        </w:tc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SZ202011006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2020.11.24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宿州市实验中学（汴河中路29号）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116.9894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33.63278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31项指标+氨氮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宿州市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宿州供水服务有限公司</w:t>
            </w:r>
          </w:p>
        </w:tc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SZ202011007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2020.11.24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市公交公司（宿淮南路与淮河路交叉口交叉口)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116.9842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33.62194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31项指标+氨氮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宿州市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宿州供水服务有限公司</w:t>
            </w:r>
          </w:p>
        </w:tc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SZ202011008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2020.11.24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翔豪新都小区售楼部（拂晓大道877号）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116.9414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33.60444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31项指标+氨氮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宿州市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宿州供水服务有限公司</w:t>
            </w:r>
          </w:p>
        </w:tc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SZ202011009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2020.11.24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百佳妇产科医院（拂晓大道与淮河路交叉口，原爱玛医院)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116.9431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33.62417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31项指标+氨氮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宿州市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宿州供水服务有限公司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SZ202011010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2020.11.24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三八街道办事处（拂晓大道都市华庭西门对面)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116.9425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33.645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31项指标+氨氮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宿州市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宿州供水服务有限公司</w:t>
            </w:r>
          </w:p>
        </w:tc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SZ202011017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2020.11.25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银河绿苑小区（银河一路330号）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116.9636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33.64778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31项指标+氨氮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宿州市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宿州供水服务有限公司</w:t>
            </w:r>
          </w:p>
        </w:tc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SZ202011018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2020.11.25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埇桥区第二幼儿园（银杏路51号）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116.9353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33.65472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31项指标+氨氮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宿州市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宿州供水服务有限公司</w:t>
            </w:r>
          </w:p>
        </w:tc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SZ202011019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2020.11.25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宿州市立医院北区（人民路与芒砀路交汇处）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116.9681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33.66639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31项指标+氨氮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宿州市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宿州供水服务有限公司</w:t>
            </w:r>
          </w:p>
        </w:tc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SZ202011020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2020.11.25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宿州市疾病预防控制中心（西昌路77号）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116.9678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33.63417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31项指标+氨氮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886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注：监测指标填写序号（1.常规指标31项+氨氮；2.常规指标31项；3.常规指标31项不全，常规指标31项指常规指标中扣除放射性指标、消毒剂指标和消毒副产物指标后剩余的所有指标）</w:t>
            </w:r>
          </w:p>
        </w:tc>
      </w:tr>
    </w:tbl>
    <w:p>
      <w:pPr>
        <w:widowControl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</w:p>
    <w:p>
      <w:pPr>
        <w:spacing w:line="20" w:lineRule="exact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61"/>
    <w:rsid w:val="00185561"/>
    <w:rsid w:val="001D3269"/>
    <w:rsid w:val="00574132"/>
    <w:rsid w:val="0063117C"/>
    <w:rsid w:val="00670FC6"/>
    <w:rsid w:val="00A30C63"/>
    <w:rsid w:val="00C47E9F"/>
    <w:rsid w:val="00F13511"/>
    <w:rsid w:val="02561FE2"/>
    <w:rsid w:val="1471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743C34-03B7-4C39-93DE-EFA508EC93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265</Words>
  <Characters>1516</Characters>
  <Lines>12</Lines>
  <Paragraphs>3</Paragraphs>
  <TotalTime>2</TotalTime>
  <ScaleCrop>false</ScaleCrop>
  <LinksUpToDate>false</LinksUpToDate>
  <CharactersWithSpaces>1778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2020-12-10T09:11:00Z</dcterms:created>
  <dc:creator>lenovo</dc:creator>
  <cp:lastModifiedBy>刘辰晔</cp:lastModifiedBy>
  <dcterms:modified xsi:type="dcterms:W3CDTF">2020-12-11T07:38:52Z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